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915E9" w14:textId="77777777" w:rsidR="00D2082D" w:rsidRPr="00D2082D" w:rsidRDefault="00D2082D" w:rsidP="00D2082D">
      <w:pPr>
        <w:spacing w:before="120" w:after="120" w:line="360" w:lineRule="exact"/>
        <w:jc w:val="center"/>
        <w:rPr>
          <w:rFonts w:ascii="Arial" w:hAnsi="Arial" w:cs="Arial"/>
          <w:b/>
          <w:color w:val="auto"/>
          <w:sz w:val="20"/>
          <w:szCs w:val="20"/>
          <w:lang w:eastAsia="ar-SA"/>
        </w:rPr>
      </w:pPr>
    </w:p>
    <w:p w14:paraId="6ACBFEB0" w14:textId="77777777" w:rsidR="00821BC5" w:rsidRPr="00821BC5" w:rsidRDefault="00821BC5" w:rsidP="00821BC5">
      <w:pPr>
        <w:spacing w:before="120" w:after="120" w:line="360" w:lineRule="exact"/>
        <w:ind w:left="0"/>
        <w:jc w:val="center"/>
        <w:rPr>
          <w:rFonts w:ascii="Arial" w:hAnsi="Arial" w:cs="Arial"/>
          <w:b/>
          <w:bCs/>
          <w:color w:val="auto"/>
          <w:sz w:val="20"/>
          <w:szCs w:val="20"/>
          <w:lang w:eastAsia="ar-SA"/>
        </w:rPr>
      </w:pPr>
      <w:r w:rsidRPr="00821BC5">
        <w:rPr>
          <w:rFonts w:ascii="Arial" w:hAnsi="Arial" w:cs="Arial"/>
          <w:b/>
          <w:bCs/>
          <w:color w:val="auto"/>
          <w:sz w:val="20"/>
          <w:szCs w:val="20"/>
          <w:lang w:eastAsia="ar-SA"/>
        </w:rPr>
        <w:t>PROCEDURA APERTA, AI SENSI DELL'ART. 71 DEL D.LGS. 36/2023, FINALIZZATA ALLA STIPULA DI CONVENZIONI QUADRO PER L’AFFIDAMENTO DEI SERVIZI DI FACCHINAGGIO, TRASLOCO E SERVIZI CONNESSI PER LE AMMINISTRAZIONI ED ENTI DELLA REGIONE AUTONOMA DELLA SARDEGNA</w:t>
      </w:r>
    </w:p>
    <w:p w14:paraId="2EF696B5" w14:textId="77777777" w:rsidR="00821BC5" w:rsidRPr="00821BC5" w:rsidRDefault="00821BC5" w:rsidP="00821BC5">
      <w:pPr>
        <w:spacing w:before="120" w:after="120" w:line="360" w:lineRule="exact"/>
        <w:ind w:left="0"/>
        <w:jc w:val="center"/>
        <w:rPr>
          <w:rFonts w:ascii="Arial" w:hAnsi="Arial" w:cs="Arial"/>
          <w:b/>
          <w:bCs/>
          <w:color w:val="auto"/>
          <w:sz w:val="20"/>
          <w:szCs w:val="20"/>
          <w:lang w:eastAsia="ar-SA"/>
        </w:rPr>
      </w:pPr>
    </w:p>
    <w:p w14:paraId="45005F77" w14:textId="77777777" w:rsidR="00821BC5" w:rsidRPr="00821BC5" w:rsidRDefault="00821BC5" w:rsidP="00821BC5">
      <w:pPr>
        <w:spacing w:before="120" w:after="120" w:line="360" w:lineRule="exact"/>
        <w:ind w:left="0"/>
        <w:jc w:val="center"/>
        <w:rPr>
          <w:rFonts w:ascii="Arial" w:hAnsi="Arial" w:cs="Arial"/>
          <w:b/>
          <w:bCs/>
          <w:color w:val="auto"/>
          <w:sz w:val="20"/>
          <w:szCs w:val="20"/>
          <w:lang w:eastAsia="ar-SA"/>
        </w:rPr>
      </w:pPr>
      <w:r w:rsidRPr="00821BC5">
        <w:rPr>
          <w:rFonts w:ascii="Arial" w:hAnsi="Arial" w:cs="Arial"/>
          <w:b/>
          <w:bCs/>
          <w:color w:val="auto"/>
          <w:sz w:val="20"/>
          <w:szCs w:val="20"/>
          <w:lang w:eastAsia="ar-SA"/>
        </w:rPr>
        <w:t>ID APPALTO ANAC N. ae5216cf-7b92-4587-b84f-8318c753dde3</w:t>
      </w:r>
    </w:p>
    <w:p w14:paraId="6A47AA3D" w14:textId="77777777" w:rsidR="00F57629" w:rsidRPr="00D2082D" w:rsidRDefault="00F57629" w:rsidP="00F57629">
      <w:pPr>
        <w:spacing w:before="120" w:after="120" w:line="360" w:lineRule="exact"/>
        <w:ind w:left="0"/>
        <w:jc w:val="center"/>
        <w:rPr>
          <w:rFonts w:ascii="Arial" w:hAnsi="Arial" w:cs="Arial"/>
          <w:b/>
          <w:bCs/>
          <w:color w:val="auto"/>
          <w:sz w:val="20"/>
          <w:szCs w:val="20"/>
          <w:lang w:eastAsia="ar-SA"/>
        </w:rPr>
      </w:pPr>
    </w:p>
    <w:p w14:paraId="780835C1" w14:textId="0F29B98F" w:rsidR="00FA161D" w:rsidRDefault="00FA161D" w:rsidP="00FA161D">
      <w:pPr>
        <w:spacing w:before="120" w:after="120" w:line="360" w:lineRule="exact"/>
        <w:jc w:val="center"/>
      </w:pPr>
      <w:r>
        <w:rPr>
          <w:rFonts w:ascii="Arial" w:hAnsi="Arial" w:cs="Arial"/>
          <w:b/>
          <w:sz w:val="22"/>
          <w:lang w:eastAsia="it-IT"/>
        </w:rPr>
        <w:t>Lotto</w:t>
      </w:r>
      <w:r w:rsidR="00F57629">
        <w:rPr>
          <w:rFonts w:ascii="Arial" w:hAnsi="Arial" w:cs="Arial"/>
          <w:b/>
          <w:sz w:val="22"/>
          <w:lang w:eastAsia="it-IT"/>
        </w:rPr>
        <w:t xml:space="preserve"> __</w:t>
      </w:r>
      <w:r>
        <w:rPr>
          <w:rFonts w:ascii="Arial" w:hAnsi="Arial" w:cs="Arial"/>
          <w:b/>
          <w:sz w:val="22"/>
          <w:lang w:eastAsia="it-IT"/>
        </w:rPr>
        <w:t xml:space="preserve"> CIG: ______________</w:t>
      </w:r>
    </w:p>
    <w:p w14:paraId="77406DF4" w14:textId="40935057" w:rsidR="000B5EAC" w:rsidRPr="005D3003" w:rsidRDefault="000B5EAC" w:rsidP="00D2082D">
      <w:pPr>
        <w:spacing w:before="120" w:after="120" w:line="360" w:lineRule="exact"/>
        <w:ind w:left="0" w:firstLine="0"/>
        <w:contextualSpacing/>
        <w:mirrorIndents/>
        <w:rPr>
          <w:rFonts w:ascii="Arial" w:hAnsi="Arial" w:cs="Arial"/>
          <w:sz w:val="20"/>
          <w:szCs w:val="20"/>
        </w:rPr>
      </w:pPr>
    </w:p>
    <w:p w14:paraId="2917F786" w14:textId="77777777" w:rsidR="00AA2E3F" w:rsidRPr="00AA2E3F" w:rsidRDefault="00AA2E3F" w:rsidP="00D2082D">
      <w:pPr>
        <w:autoSpaceDE w:val="0"/>
        <w:autoSpaceDN w:val="0"/>
        <w:adjustRightInd w:val="0"/>
        <w:spacing w:after="0" w:line="240" w:lineRule="auto"/>
        <w:ind w:left="0" w:firstLine="0"/>
        <w:jc w:val="left"/>
        <w:rPr>
          <w:rFonts w:ascii="Arial" w:eastAsiaTheme="minorEastAsia" w:hAnsi="Arial" w:cs="Arial"/>
          <w:sz w:val="24"/>
          <w:szCs w:val="24"/>
        </w:rPr>
      </w:pPr>
    </w:p>
    <w:p w14:paraId="058FA135" w14:textId="46FB76CE" w:rsidR="0035158F" w:rsidRPr="005D3003" w:rsidRDefault="00AA2E3F" w:rsidP="00AC386D">
      <w:pPr>
        <w:autoSpaceDE w:val="0"/>
        <w:autoSpaceDN w:val="0"/>
        <w:adjustRightInd w:val="0"/>
        <w:spacing w:after="120" w:line="240" w:lineRule="auto"/>
        <w:ind w:left="0" w:firstLine="0"/>
        <w:jc w:val="center"/>
        <w:rPr>
          <w:rFonts w:ascii="Arial" w:hAnsi="Arial" w:cs="Arial"/>
          <w:sz w:val="20"/>
          <w:szCs w:val="20"/>
        </w:rPr>
      </w:pPr>
      <w:r w:rsidRPr="00AA2E3F">
        <w:rPr>
          <w:rFonts w:ascii="Arial" w:eastAsiaTheme="minorEastAsia" w:hAnsi="Arial" w:cs="Arial"/>
          <w:b/>
          <w:bCs/>
          <w:sz w:val="20"/>
          <w:szCs w:val="20"/>
        </w:rPr>
        <w:t xml:space="preserve">ALLEGATO </w:t>
      </w:r>
      <w:r w:rsidR="008747F8">
        <w:rPr>
          <w:rFonts w:ascii="Arial" w:eastAsiaTheme="minorEastAsia" w:hAnsi="Arial" w:cs="Arial"/>
          <w:b/>
          <w:bCs/>
          <w:sz w:val="20"/>
          <w:szCs w:val="20"/>
        </w:rPr>
        <w:t>8</w:t>
      </w:r>
      <w:r w:rsidR="00AC386D">
        <w:rPr>
          <w:rFonts w:ascii="Arial" w:eastAsiaTheme="minorEastAsia" w:hAnsi="Arial" w:cs="Arial"/>
          <w:b/>
          <w:bCs/>
          <w:sz w:val="20"/>
          <w:szCs w:val="20"/>
        </w:rPr>
        <w:t xml:space="preserve"> - </w:t>
      </w:r>
      <w:r w:rsidR="004F2530">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43BF93A5"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w:t>
      </w:r>
      <w:r w:rsidR="00A61850">
        <w:rPr>
          <w:rFonts w:ascii="Arial" w:eastAsiaTheme="minorHAnsi" w:hAnsi="Arial" w:cs="Arial"/>
          <w:color w:val="auto"/>
          <w:sz w:val="20"/>
          <w:szCs w:val="20"/>
        </w:rPr>
        <w:t>/La</w:t>
      </w:r>
      <w:r w:rsidRPr="00C56271">
        <w:rPr>
          <w:rFonts w:ascii="Arial" w:eastAsiaTheme="minorHAnsi" w:hAnsi="Arial" w:cs="Arial"/>
          <w:color w:val="auto"/>
          <w:sz w:val="20"/>
          <w:szCs w:val="20"/>
        </w:rPr>
        <w:t xml:space="preserve"> sottoscritto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____________, nato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a _________ il ____________ C.F. _____________, domiciliato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 xml:space="preserve">in ______________, </w:t>
      </w:r>
      <w:r w:rsidR="00A61850">
        <w:rPr>
          <w:rFonts w:ascii="Arial" w:eastAsiaTheme="minorHAnsi" w:hAnsi="Arial" w:cs="Arial"/>
          <w:color w:val="auto"/>
          <w:sz w:val="20"/>
          <w:szCs w:val="20"/>
        </w:rPr>
        <w:t>v</w:t>
      </w:r>
      <w:r w:rsidRPr="00C56271">
        <w:rPr>
          <w:rFonts w:ascii="Arial" w:eastAsiaTheme="minorHAnsi" w:hAnsi="Arial" w:cs="Arial"/>
          <w:color w:val="auto"/>
          <w:sz w:val="20"/>
          <w:szCs w:val="20"/>
        </w:rPr>
        <w:t>ia _______________________</w:t>
      </w:r>
      <w:r w:rsidR="006B5784" w:rsidRPr="00C56271">
        <w:rPr>
          <w:rFonts w:ascii="Arial" w:eastAsiaTheme="minorHAnsi" w:hAnsi="Arial" w:cs="Arial"/>
          <w:color w:val="auto"/>
          <w:sz w:val="20"/>
          <w:szCs w:val="20"/>
        </w:rPr>
        <w:t>Comune</w:t>
      </w:r>
      <w:r w:rsidR="00A61850">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2EC2FA86"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w:t>
      </w:r>
      <w:r w:rsidR="003A484B">
        <w:rPr>
          <w:rFonts w:ascii="Arial" w:eastAsiaTheme="minorHAnsi" w:hAnsi="Arial" w:cs="Arial"/>
          <w:sz w:val="20"/>
          <w:szCs w:val="20"/>
        </w:rPr>
        <w:t xml:space="preserve">di cui al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770C5534" w14:textId="77777777" w:rsidR="000D2CCF" w:rsidRDefault="006B5784" w:rsidP="000D2CCF">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062FE678" w14:textId="77777777" w:rsidR="000D2CCF" w:rsidRDefault="000D2CCF" w:rsidP="000D2CCF">
      <w:pPr>
        <w:spacing w:line="360" w:lineRule="auto"/>
        <w:rPr>
          <w:rFonts w:ascii="Arial" w:eastAsiaTheme="minorHAnsi" w:hAnsi="Arial" w:cs="Arial"/>
          <w:b/>
          <w:bCs/>
          <w:szCs w:val="20"/>
        </w:rPr>
      </w:pPr>
    </w:p>
    <w:p w14:paraId="7379CADF" w14:textId="76A94396" w:rsidR="00AB4506" w:rsidRPr="000D2CCF" w:rsidRDefault="006B5784" w:rsidP="000D2CCF">
      <w:pPr>
        <w:spacing w:after="240" w:line="360" w:lineRule="auto"/>
        <w:ind w:left="17" w:firstLine="6"/>
        <w:jc w:val="center"/>
        <w:rPr>
          <w:rFonts w:ascii="Arial" w:eastAsiaTheme="minorHAnsi" w:hAnsi="Arial" w:cs="Arial"/>
          <w:sz w:val="20"/>
          <w:szCs w:val="20"/>
        </w:rPr>
      </w:pPr>
      <w:r w:rsidRPr="00561A1F">
        <w:rPr>
          <w:rFonts w:ascii="Arial" w:eastAsiaTheme="minorHAnsi" w:hAnsi="Arial" w:cs="Arial"/>
          <w:b/>
          <w:bCs/>
          <w:szCs w:val="20"/>
        </w:rPr>
        <w:lastRenderedPageBreak/>
        <w:t>DICHIARA</w:t>
      </w:r>
    </w:p>
    <w:p w14:paraId="46AD3CF0" w14:textId="056F5AE5" w:rsidR="00AB4506" w:rsidRPr="006F4C3A" w:rsidRDefault="00A900CE" w:rsidP="00A46279">
      <w:pPr>
        <w:pStyle w:val="Paragrafoelenco"/>
        <w:widowControl w:val="0"/>
        <w:numPr>
          <w:ilvl w:val="0"/>
          <w:numId w:val="6"/>
        </w:numPr>
        <w:spacing w:before="60" w:after="60" w:line="360" w:lineRule="auto"/>
        <w:contextualSpacing w:val="0"/>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r w:rsidR="009D4373">
        <w:rPr>
          <w:rFonts w:ascii="Arial" w:hAnsi="Arial" w:cs="Arial"/>
          <w:sz w:val="20"/>
          <w:szCs w:val="20"/>
        </w:rPr>
        <w:t>ss</w:t>
      </w:r>
      <w:r w:rsidR="00A46279">
        <w:rPr>
          <w:rFonts w:ascii="Arial" w:hAnsi="Arial" w:cs="Arial"/>
          <w:sz w:val="20"/>
          <w:szCs w:val="20"/>
        </w:rPr>
        <w:t>.</w:t>
      </w:r>
      <w:r w:rsidR="009D4373" w:rsidRPr="006F4C3A">
        <w:rPr>
          <w:rFonts w:ascii="Arial" w:hAnsi="Arial" w:cs="Arial"/>
          <w:sz w:val="20"/>
          <w:szCs w:val="20"/>
        </w:rPr>
        <w:t xml:space="preserve"> </w:t>
      </w:r>
      <w:r w:rsidR="00BF7FDE">
        <w:rPr>
          <w:rFonts w:ascii="Arial" w:hAnsi="Arial" w:cs="Arial"/>
          <w:sz w:val="20"/>
          <w:szCs w:val="20"/>
        </w:rPr>
        <w:t xml:space="preserve">del </w:t>
      </w:r>
      <w:r w:rsidR="009D4373" w:rsidRPr="006F4C3A">
        <w:rPr>
          <w:rFonts w:ascii="Arial" w:hAnsi="Arial" w:cs="Arial"/>
          <w:sz w:val="20"/>
          <w:szCs w:val="20"/>
        </w:rPr>
        <w:t>D.Lgs</w:t>
      </w:r>
      <w:r w:rsidR="00257165">
        <w:rPr>
          <w:rFonts w:ascii="Arial" w:hAnsi="Arial" w:cs="Arial"/>
          <w:sz w:val="20"/>
          <w:szCs w:val="20"/>
        </w:rPr>
        <w:t>.</w:t>
      </w:r>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31205A5" w:rsidR="00AB4506" w:rsidRPr="006F4C3A" w:rsidRDefault="00AB4506" w:rsidP="00A46279">
      <w:pPr>
        <w:pStyle w:val="Paragrafoelenco"/>
        <w:widowControl w:val="0"/>
        <w:numPr>
          <w:ilvl w:val="0"/>
          <w:numId w:val="6"/>
        </w:numPr>
        <w:spacing w:before="60" w:after="60" w:line="360" w:lineRule="auto"/>
        <w:contextualSpacing w:val="0"/>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 xml:space="preserve">cui all’art.100 </w:t>
      </w:r>
      <w:r w:rsidR="00A46279">
        <w:rPr>
          <w:rFonts w:ascii="Arial" w:hAnsi="Arial" w:cs="Arial"/>
          <w:sz w:val="20"/>
          <w:szCs w:val="20"/>
        </w:rPr>
        <w:t xml:space="preserve">del </w:t>
      </w:r>
      <w:r w:rsidR="00A900CE">
        <w:rPr>
          <w:rFonts w:ascii="Arial" w:hAnsi="Arial" w:cs="Arial"/>
          <w:sz w:val="20"/>
          <w:szCs w:val="20"/>
        </w:rPr>
        <w:t>D.Lgs.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1BFEAF67" w:rsidR="00FC2FBF" w:rsidRPr="00FC2FBF" w:rsidRDefault="00FC2FBF" w:rsidP="00A46279">
      <w:pPr>
        <w:pStyle w:val="Paragrafoelenco"/>
        <w:widowControl w:val="0"/>
        <w:numPr>
          <w:ilvl w:val="0"/>
          <w:numId w:val="6"/>
        </w:numPr>
        <w:spacing w:before="60" w:after="60" w:line="360" w:lineRule="auto"/>
        <w:contextualSpacing w:val="0"/>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w:t>
      </w:r>
      <w:bookmarkStart w:id="0" w:name="_GoBack"/>
      <w:bookmarkEnd w:id="0"/>
      <w:r w:rsidRPr="00FC2FBF">
        <w:rPr>
          <w:rFonts w:ascii="Arial" w:hAnsi="Arial" w:cs="Arial"/>
          <w:sz w:val="20"/>
          <w:szCs w:val="20"/>
        </w:rPr>
        <w:t xml:space="preserve">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0EF0D7A4" w:rsidR="00AB4506" w:rsidRPr="00C56271" w:rsidRDefault="00FC2FBF" w:rsidP="00A46279">
      <w:pPr>
        <w:pStyle w:val="Paragrafoelenco"/>
        <w:widowControl w:val="0"/>
        <w:numPr>
          <w:ilvl w:val="0"/>
          <w:numId w:val="6"/>
        </w:numPr>
        <w:spacing w:before="60" w:after="60" w:line="360" w:lineRule="auto"/>
        <w:contextualSpacing w:val="0"/>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p>
    <w:p w14:paraId="77D8D36F" w14:textId="3148BBA0" w:rsidR="00FC2FBF" w:rsidRPr="00886F9E" w:rsidRDefault="00AB4506" w:rsidP="00A46279">
      <w:pPr>
        <w:pStyle w:val="Paragrafoelenco"/>
        <w:widowControl w:val="0"/>
        <w:numPr>
          <w:ilvl w:val="0"/>
          <w:numId w:val="6"/>
        </w:numPr>
        <w:autoSpaceDE w:val="0"/>
        <w:autoSpaceDN w:val="0"/>
        <w:adjustRightInd w:val="0"/>
        <w:spacing w:before="60" w:after="60" w:line="360" w:lineRule="auto"/>
        <w:ind w:left="714" w:hanging="357"/>
        <w:contextualSpacing w:val="0"/>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7637834D" w14:textId="6A3FF8F1" w:rsidR="00FC2FBF" w:rsidRPr="00FC2FBF" w:rsidRDefault="00FC2FBF" w:rsidP="00A40121">
      <w:pPr>
        <w:spacing w:after="600" w:line="360" w:lineRule="auto"/>
        <w:ind w:left="17" w:firstLine="6"/>
        <w:rPr>
          <w:rFonts w:ascii="Arial" w:hAnsi="Arial" w:cs="Arial"/>
          <w:sz w:val="20"/>
          <w:szCs w:val="20"/>
        </w:rPr>
      </w:pPr>
      <w:r w:rsidRPr="00FC2FBF">
        <w:rPr>
          <w:rFonts w:ascii="Arial" w:hAnsi="Arial" w:cs="Arial"/>
          <w:sz w:val="20"/>
          <w:szCs w:val="20"/>
        </w:rPr>
        <w:t>______, li _________________</w:t>
      </w:r>
      <w:r w:rsidRPr="00FC2FBF">
        <w:rPr>
          <w:rFonts w:ascii="Arial" w:hAnsi="Arial" w:cs="Arial"/>
          <w:sz w:val="20"/>
          <w:szCs w:val="20"/>
        </w:rPr>
        <w:tab/>
      </w:r>
      <w:r w:rsidRPr="00FC2FBF">
        <w:rPr>
          <w:rFonts w:ascii="Arial" w:hAnsi="Arial" w:cs="Arial"/>
          <w:sz w:val="20"/>
          <w:szCs w:val="20"/>
        </w:rPr>
        <w:tab/>
      </w:r>
      <w:r w:rsidR="00EA49AE">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4CDBAEFA" w:rsidR="00FC2FBF" w:rsidRPr="00FC2FBF" w:rsidRDefault="00FC2FBF" w:rsidP="00EA49AE">
      <w:pPr>
        <w:spacing w:line="360" w:lineRule="auto"/>
        <w:ind w:left="5040" w:firstLine="720"/>
        <w:rPr>
          <w:rFonts w:ascii="Arial" w:hAnsi="Arial" w:cs="Arial"/>
          <w:sz w:val="20"/>
          <w:szCs w:val="20"/>
        </w:rPr>
      </w:pPr>
      <w:r w:rsidRPr="00FC2FBF">
        <w:rPr>
          <w:rFonts w:ascii="Arial" w:hAnsi="Arial" w:cs="Arial"/>
          <w:sz w:val="20"/>
          <w:szCs w:val="20"/>
        </w:rPr>
        <w:t xml:space="preserve"> _______________</w:t>
      </w:r>
      <w:r w:rsidR="00EA49AE">
        <w:rPr>
          <w:rFonts w:ascii="Arial" w:hAnsi="Arial" w:cs="Arial"/>
          <w:sz w:val="20"/>
          <w:szCs w:val="20"/>
        </w:rPr>
        <w:t>_____</w:t>
      </w:r>
    </w:p>
    <w:p w14:paraId="2292A3FD" w14:textId="77777777" w:rsidR="00FC2FBF" w:rsidRPr="00FC2FBF" w:rsidRDefault="00FC2FBF" w:rsidP="00EA49AE">
      <w:pPr>
        <w:spacing w:line="360" w:lineRule="auto"/>
        <w:ind w:left="4320" w:firstLine="720"/>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257165">
      <w:headerReference w:type="even" r:id="rId8"/>
      <w:headerReference w:type="default" r:id="rId9"/>
      <w:footerReference w:type="even" r:id="rId10"/>
      <w:footerReference w:type="default" r:id="rId11"/>
      <w:headerReference w:type="first" r:id="rId12"/>
      <w:footerReference w:type="first" r:id="rId13"/>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charset w:val="00"/>
    <w:family w:val="swiss"/>
    <w:pitch w:val="default"/>
  </w:font>
  <w:font w:name="Futura">
    <w:altName w:val="Times New Roman"/>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24D47" w14:textId="77777777" w:rsidR="00821BC5" w:rsidRDefault="00821BC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2927B609" w14:textId="0642D56B" w:rsidR="00257165" w:rsidRDefault="00257165" w:rsidP="00A61850">
    <w:pPr>
      <w:pStyle w:val="Normalelt"/>
      <w:spacing w:before="60" w:after="60" w:line="240" w:lineRule="auto"/>
      <w:jc w:val="center"/>
      <w:rPr>
        <w:bCs/>
        <w:sz w:val="14"/>
        <w:szCs w:val="12"/>
      </w:rPr>
    </w:pPr>
    <w:r w:rsidRPr="00257165">
      <w:rPr>
        <w:bCs/>
        <w:sz w:val="14"/>
        <w:szCs w:val="12"/>
      </w:rPr>
      <w:t>Procedura aperta, ai sensi dell'art. 71 del D.Lgs. 36/2023, finalizzata alla stipula di convenzion</w:t>
    </w:r>
    <w:r w:rsidR="00821BC5">
      <w:rPr>
        <w:bCs/>
        <w:sz w:val="14"/>
        <w:szCs w:val="12"/>
      </w:rPr>
      <w:t>i</w:t>
    </w:r>
    <w:r w:rsidRPr="00257165">
      <w:rPr>
        <w:bCs/>
        <w:sz w:val="14"/>
        <w:szCs w:val="12"/>
      </w:rPr>
      <w:t xml:space="preserve"> quadro per l’affidamento dei servizi di facchinaggio, trasloco e servizi connessi per le Amministrazioni ed Enti della Regione Autonoma della Sardegna</w:t>
    </w:r>
  </w:p>
  <w:p w14:paraId="6653985E" w14:textId="436F8AAC" w:rsidR="00A61850" w:rsidRPr="00A61850" w:rsidRDefault="00A61850" w:rsidP="00A61850">
    <w:pPr>
      <w:pStyle w:val="Normalelt"/>
      <w:spacing w:before="60" w:after="60" w:line="240" w:lineRule="auto"/>
      <w:jc w:val="center"/>
      <w:rPr>
        <w:sz w:val="14"/>
        <w:szCs w:val="12"/>
      </w:rPr>
    </w:pPr>
    <w:r w:rsidRPr="00A61850">
      <w:rPr>
        <w:bCs/>
        <w:sz w:val="14"/>
        <w:szCs w:val="12"/>
      </w:rPr>
      <w:t>A</w:t>
    </w:r>
    <w:r w:rsidR="005F7BF9">
      <w:rPr>
        <w:bCs/>
        <w:sz w:val="14"/>
        <w:szCs w:val="12"/>
      </w:rPr>
      <w:t>llegato</w:t>
    </w:r>
    <w:r w:rsidRPr="00A61850">
      <w:rPr>
        <w:bCs/>
        <w:sz w:val="14"/>
        <w:szCs w:val="12"/>
      </w:rPr>
      <w:t xml:space="preserve"> 8 - Dichiarazioni dell’impresa ausiliaria</w:t>
    </w:r>
  </w:p>
  <w:p w14:paraId="591F20B4" w14:textId="3335D0C3" w:rsidR="000701F8" w:rsidRPr="00A61850" w:rsidRDefault="00A61850" w:rsidP="00A61850">
    <w:pPr>
      <w:pStyle w:val="Normalelt"/>
      <w:spacing w:before="60" w:after="60" w:line="240" w:lineRule="auto"/>
      <w:jc w:val="center"/>
      <w:rPr>
        <w:sz w:val="14"/>
        <w:szCs w:val="12"/>
      </w:rPr>
    </w:pPr>
    <w:r w:rsidRPr="00A61850">
      <w:rPr>
        <w:sz w:val="14"/>
        <w:szCs w:val="12"/>
      </w:rPr>
      <w:t xml:space="preserve">Pag. </w:t>
    </w:r>
    <w:r w:rsidR="00EE178F" w:rsidRPr="00A61850">
      <w:rPr>
        <w:sz w:val="14"/>
        <w:szCs w:val="12"/>
      </w:rPr>
      <w:fldChar w:fldCharType="begin"/>
    </w:r>
    <w:r w:rsidR="00EE178F" w:rsidRPr="00A61850">
      <w:rPr>
        <w:sz w:val="14"/>
        <w:szCs w:val="12"/>
      </w:rPr>
      <w:instrText xml:space="preserve"> PAGE </w:instrText>
    </w:r>
    <w:r w:rsidR="00EE178F" w:rsidRPr="00A61850">
      <w:rPr>
        <w:sz w:val="14"/>
        <w:szCs w:val="12"/>
      </w:rPr>
      <w:fldChar w:fldCharType="separate"/>
    </w:r>
    <w:r w:rsidR="00EE178F" w:rsidRPr="00A61850">
      <w:rPr>
        <w:sz w:val="14"/>
        <w:szCs w:val="12"/>
      </w:rPr>
      <w:t>2</w:t>
    </w:r>
    <w:r w:rsidR="00EE178F" w:rsidRPr="00A61850">
      <w:rPr>
        <w:sz w:val="14"/>
        <w:szCs w:val="12"/>
      </w:rPr>
      <w:fldChar w:fldCharType="end"/>
    </w:r>
    <w:r w:rsidRPr="00A61850">
      <w:rPr>
        <w:sz w:val="14"/>
        <w:szCs w:val="12"/>
      </w:rPr>
      <w:t xml:space="preserve"> di </w:t>
    </w:r>
    <w:r w:rsidR="00EE178F" w:rsidRPr="00A61850">
      <w:rPr>
        <w:sz w:val="14"/>
        <w:szCs w:val="12"/>
      </w:rPr>
      <w:fldChar w:fldCharType="begin"/>
    </w:r>
    <w:r w:rsidR="00EE178F" w:rsidRPr="00A61850">
      <w:rPr>
        <w:sz w:val="14"/>
        <w:szCs w:val="12"/>
      </w:rPr>
      <w:instrText xml:space="preserve"> NUMPAGES </w:instrText>
    </w:r>
    <w:r w:rsidR="00EE178F" w:rsidRPr="00A61850">
      <w:rPr>
        <w:sz w:val="14"/>
        <w:szCs w:val="12"/>
      </w:rPr>
      <w:fldChar w:fldCharType="separate"/>
    </w:r>
    <w:r w:rsidR="00EE178F" w:rsidRPr="00A61850">
      <w:rPr>
        <w:sz w:val="14"/>
        <w:szCs w:val="12"/>
      </w:rPr>
      <w:t>76</w:t>
    </w:r>
    <w:r w:rsidR="00EE178F" w:rsidRPr="00A61850">
      <w:rPr>
        <w:sz w:val="14"/>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29D9" w14:textId="7F26CA6F" w:rsidR="000701F8" w:rsidRPr="005D3003" w:rsidRDefault="000701F8" w:rsidP="005D3003">
    <w:pPr>
      <w:pStyle w:val="Normalelt"/>
      <w:spacing w:before="0" w:after="0" w:line="240" w:lineRule="auto"/>
      <w:jc w:val="center"/>
      <w:rPr>
        <w:sz w:val="12"/>
        <w:szCs w:val="12"/>
        <w:highlight w:val="yell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90182" w14:textId="77777777" w:rsidR="00821BC5" w:rsidRDefault="00821BC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F83B8" w14:textId="77777777" w:rsidR="00257165" w:rsidRDefault="00257165" w:rsidP="00257165">
    <w:pPr>
      <w:pStyle w:val="Intestazione"/>
      <w:jc w:val="center"/>
    </w:pPr>
    <w:r>
      <w:rPr>
        <w:noProof/>
      </w:rPr>
      <w:drawing>
        <wp:inline distT="0" distB="0" distL="0" distR="0" wp14:anchorId="7AC6D5CB" wp14:editId="254A7E0B">
          <wp:extent cx="1433961" cy="9000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3961" cy="900000"/>
                  </a:xfrm>
                  <a:prstGeom prst="rect">
                    <a:avLst/>
                  </a:prstGeom>
                  <a:noFill/>
                </pic:spPr>
              </pic:pic>
            </a:graphicData>
          </a:graphic>
        </wp:inline>
      </w:drawing>
    </w:r>
  </w:p>
  <w:p w14:paraId="6F2CF37F" w14:textId="77777777" w:rsidR="00257165" w:rsidRDefault="00257165" w:rsidP="00257165">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5E01FF13" w14:textId="77777777" w:rsidR="00257165" w:rsidRDefault="00257165" w:rsidP="00257165">
    <w:pPr>
      <w:pStyle w:val="Intestazione"/>
      <w:spacing w:before="120"/>
      <w:ind w:left="17" w:firstLine="6"/>
      <w:jc w:val="left"/>
      <w:rPr>
        <w:rFonts w:ascii="Arial" w:hAnsi="Arial" w:cs="Arial"/>
        <w:sz w:val="16"/>
      </w:rPr>
    </w:pPr>
    <w:r w:rsidRPr="00257165">
      <w:rPr>
        <w:rFonts w:ascii="Arial" w:hAnsi="Arial" w:cs="Arial"/>
        <w:sz w:val="16"/>
      </w:rPr>
      <w:t>Direzione generale della Centrale regionale di Committenza</w:t>
    </w:r>
  </w:p>
  <w:p w14:paraId="21CE19F7" w14:textId="1748C6DE" w:rsidR="00257165" w:rsidRPr="00257165" w:rsidRDefault="00257165" w:rsidP="00257165">
    <w:pPr>
      <w:pStyle w:val="Intestazione"/>
      <w:jc w:val="left"/>
      <w:rPr>
        <w:rFonts w:ascii="Arial" w:hAnsi="Arial" w:cs="Arial"/>
        <w:sz w:val="16"/>
      </w:rPr>
    </w:pPr>
    <w:r w:rsidRPr="00257165">
      <w:rPr>
        <w:rFonts w:ascii="Arial" w:hAnsi="Arial" w:cs="Arial"/>
        <w:sz w:val="16"/>
        <w:szCs w:val="18"/>
      </w:rPr>
      <w:t>Servizio forniture e servizi</w:t>
    </w:r>
  </w:p>
  <w:p w14:paraId="3AFCD6F4" w14:textId="72893B94" w:rsidR="00AE298F" w:rsidRPr="00257165" w:rsidRDefault="00AE298F" w:rsidP="0025716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4EBFE" w14:textId="77777777" w:rsidR="005F7BF9" w:rsidRDefault="005F7BF9" w:rsidP="005F7BF9">
    <w:pPr>
      <w:pStyle w:val="Intestazione"/>
      <w:jc w:val="center"/>
    </w:pPr>
    <w:r>
      <w:rPr>
        <w:noProof/>
      </w:rPr>
      <w:drawing>
        <wp:inline distT="0" distB="0" distL="0" distR="0" wp14:anchorId="46BFE5C2" wp14:editId="4ADE0DCE">
          <wp:extent cx="1718945" cy="1078865"/>
          <wp:effectExtent l="0" t="0" r="0" b="6985"/>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1078865"/>
                  </a:xfrm>
                  <a:prstGeom prst="rect">
                    <a:avLst/>
                  </a:prstGeom>
                  <a:noFill/>
                </pic:spPr>
              </pic:pic>
            </a:graphicData>
          </a:graphic>
        </wp:inline>
      </w:drawing>
    </w:r>
  </w:p>
  <w:p w14:paraId="5D5E3E3F" w14:textId="77777777" w:rsidR="005F7BF9" w:rsidRDefault="005F7BF9" w:rsidP="005F7BF9">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386E1F7" w14:textId="77777777" w:rsidR="005F7BF9" w:rsidRPr="00C747BC" w:rsidRDefault="005F7BF9" w:rsidP="005F7BF9">
    <w:pPr>
      <w:spacing w:before="120"/>
      <w:jc w:val="center"/>
      <w:rPr>
        <w:rFonts w:ascii="Futura" w:hAnsi="Futura"/>
        <w:b/>
        <w:sz w:val="14"/>
        <w:szCs w:val="14"/>
      </w:rPr>
    </w:pPr>
  </w:p>
  <w:p w14:paraId="72BEADDE" w14:textId="77777777" w:rsidR="005F7BF9" w:rsidRPr="0035158F" w:rsidRDefault="005F7BF9" w:rsidP="005F7BF9">
    <w:pPr>
      <w:pStyle w:val="Intestazione"/>
      <w:jc w:val="left"/>
      <w:rPr>
        <w:rFonts w:ascii="Arial" w:hAnsi="Arial" w:cs="Arial"/>
      </w:rPr>
    </w:pPr>
    <w:r w:rsidRPr="0035158F">
      <w:rPr>
        <w:rFonts w:ascii="Arial" w:hAnsi="Arial" w:cs="Arial"/>
      </w:rPr>
      <w:t>Direzione generale della Centrale regionale di Committenza</w:t>
    </w:r>
  </w:p>
  <w:p w14:paraId="333A42B7" w14:textId="56495EC9" w:rsidR="000701F8" w:rsidRPr="0035158F" w:rsidRDefault="005F7BF9" w:rsidP="005F7BF9">
    <w:pPr>
      <w:pStyle w:val="Intestazione"/>
      <w:spacing w:before="120" w:after="120"/>
      <w:ind w:left="17" w:firstLine="6"/>
      <w:jc w:val="left"/>
    </w:pPr>
    <w:r w:rsidRPr="006708CF">
      <w:rPr>
        <w:rFonts w:ascii="Arial" w:hAnsi="Arial" w:cs="Arial"/>
        <w:szCs w:val="18"/>
      </w:rPr>
      <w:t xml:space="preserve">Servizio </w:t>
    </w:r>
    <w:r w:rsidR="00F57629">
      <w:rPr>
        <w:rFonts w:ascii="Arial" w:hAnsi="Arial" w:cs="Arial"/>
        <w:szCs w:val="18"/>
      </w:rPr>
      <w:t>forniture e servizi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283"/>
  <w:characterSpacingControl w:val="doNotCompress"/>
  <w:hdrShapeDefaults>
    <o:shapedefaults v:ext="edit" spidmax="757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82"/>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2CCF"/>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777"/>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57165"/>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BF9"/>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1BC5"/>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0121"/>
    <w:rsid w:val="00A415C4"/>
    <w:rsid w:val="00A418FC"/>
    <w:rsid w:val="00A430F8"/>
    <w:rsid w:val="00A45A85"/>
    <w:rsid w:val="00A45C1B"/>
    <w:rsid w:val="00A46279"/>
    <w:rsid w:val="00A47AAE"/>
    <w:rsid w:val="00A5098B"/>
    <w:rsid w:val="00A51003"/>
    <w:rsid w:val="00A5149A"/>
    <w:rsid w:val="00A51904"/>
    <w:rsid w:val="00A52466"/>
    <w:rsid w:val="00A53916"/>
    <w:rsid w:val="00A55D29"/>
    <w:rsid w:val="00A57786"/>
    <w:rsid w:val="00A6030A"/>
    <w:rsid w:val="00A6099D"/>
    <w:rsid w:val="00A61850"/>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86D"/>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82D"/>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9AE"/>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57629"/>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161D"/>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1C0E8-8748-48FB-8CD6-F0410CC52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445</Words>
  <Characters>2541</Characters>
  <Application>Microsoft Office Word</Application>
  <DocSecurity>0</DocSecurity>
  <Lines>21</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MARGHERITA CANNAVERA</cp:lastModifiedBy>
  <cp:revision>55</cp:revision>
  <dcterms:created xsi:type="dcterms:W3CDTF">2024-05-22T08:55:00Z</dcterms:created>
  <dcterms:modified xsi:type="dcterms:W3CDTF">2025-02-04T09:04:00Z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